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uto" w:line="240" w:before="0" w:after="0"/>
        <w:jc w:val="center"/>
        <w:textAlignment w:val="baseline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«Неделя сохранения здоровья детей» </w:t>
      </w:r>
      <w:bookmarkStart w:id="0" w:name="_Hlk199425414"/>
      <w:bookmarkEnd w:id="0"/>
    </w:p>
    <w:p>
      <w:pPr>
        <w:pStyle w:val="Normal"/>
        <w:widowControl w:val="false"/>
        <w:tabs>
          <w:tab w:val="clear" w:pos="708"/>
          <w:tab w:val="left" w:pos="5340" w:leader="none"/>
        </w:tabs>
        <w:spacing w:lineRule="auto" w:line="240" w:before="0" w:after="0"/>
        <w:ind w:right="122" w:hanging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5340" w:leader="none"/>
        </w:tabs>
        <w:spacing w:lineRule="auto" w:line="240" w:before="0" w:after="0"/>
        <w:ind w:right="122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Период с 02.06.2025 по 08.06.2025 объявлен Министерством здравоохранения Российской Федерации как «Неделя сохранения здоровья детей. </w:t>
      </w:r>
    </w:p>
    <w:p>
      <w:pPr>
        <w:pStyle w:val="Normal"/>
        <w:widowControl w:val="false"/>
        <w:tabs>
          <w:tab w:val="clear" w:pos="708"/>
          <w:tab w:val="left" w:pos="5340" w:leader="none"/>
        </w:tabs>
        <w:spacing w:lineRule="auto" w:line="240" w:before="0" w:after="0"/>
        <w:ind w:right="122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</w:t>
      </w:r>
      <w:r>
        <w:rPr>
          <w:rFonts w:cs="Times New Roman" w:ascii="Times New Roman" w:hAnsi="Times New Roman"/>
          <w:sz w:val="24"/>
          <w:szCs w:val="24"/>
        </w:rPr>
        <w:t>Работа по сохранению здоровья детей охватывает различные сферы жизни ребёнка — от пренатального периода до достижения совершеннолетия.</w:t>
      </w:r>
    </w:p>
    <w:p>
      <w:pPr>
        <w:pStyle w:val="Normal"/>
        <w:rPr/>
      </w:pPr>
      <w:r>
        <w:rPr/>
        <w:t xml:space="preserve">      </w:t>
      </w:r>
      <w:r>
        <w:rPr/>
        <w:t xml:space="preserve">Дети заслуживают безопасной и здоровой среды для роста и развития. Забота об их благополучии с рождения до совершеннолетия — долг каждого родителя, а формирование будущих здоровых поколений — одна из задач государственной политики в сфере защиты интересов детства. </w:t>
      </w:r>
    </w:p>
    <w:p>
      <w:pPr>
        <w:pStyle w:val="Normal"/>
        <w:rPr/>
      </w:pPr>
      <w:r>
        <w:rPr/>
        <w:t xml:space="preserve">    </w:t>
      </w:r>
      <w:r>
        <w:rPr/>
        <w:t>Ведущие места среди детских заболеваний занимают болезни органов дыхания и пищеварения, болезни глаз, костно-мышечной и нервной системы, травмы и отравления. Какие факторы влияют на их возникновение? Генетическая предрасположенность к заболеваниям, здоровье будущих родителей, течение беременности, родов, вид вскармливания, условия проживания, питания.</w:t>
      </w:r>
    </w:p>
    <w:p>
      <w:pPr>
        <w:pStyle w:val="Normal"/>
        <w:rPr/>
      </w:pPr>
      <w:r>
        <w:rPr/>
        <w:t xml:space="preserve">     </w:t>
      </w:r>
      <w:r>
        <w:rPr/>
        <w:t>Что вы можете сделать, чтобы позаботиться о здоровье своего ребенка?</w:t>
      </w:r>
    </w:p>
    <w:p>
      <w:pPr>
        <w:pStyle w:val="Normal"/>
        <w:rPr/>
      </w:pPr>
      <w:r>
        <w:rPr>
          <w:rStyle w:val="Strong"/>
        </w:rPr>
        <w:t xml:space="preserve">      </w:t>
      </w:r>
      <w:r>
        <w:rPr>
          <w:rStyle w:val="Strong"/>
        </w:rPr>
        <w:t>Правильное питание</w:t>
      </w:r>
      <w:r>
        <w:rPr/>
        <w:t> — это основа здоровья. Для детей особенно важно следить за тем, что они едят. Рацион должен быть разнообразным и содержать все необходимые витамины и минералы. Они должны получать достаточное количество белков, жиров и углеводов для нормального роста и развития.</w:t>
      </w:r>
    </w:p>
    <w:p>
      <w:pPr>
        <w:pStyle w:val="Normal"/>
        <w:rPr/>
      </w:pPr>
      <w:r>
        <w:rPr/>
        <w:t xml:space="preserve">     </w:t>
      </w:r>
      <w:r>
        <w:rPr/>
        <w:t>В случае, если у ребенка есть хронические или острые заболевания, то ему могут назначить особенную диету. Необходимо проконсультироваться с врачом-педиатром и не заниматься самолечением!</w:t>
      </w:r>
    </w:p>
    <w:p>
      <w:pPr>
        <w:pStyle w:val="Normal"/>
        <w:rPr/>
      </w:pPr>
      <w:r>
        <w:rPr/>
        <w:t xml:space="preserve">     </w:t>
      </w:r>
      <w:r>
        <w:rPr/>
        <w:t>В семье могут придерживаться особого рациона питания, например, по религиозным или этическим соображениям. Важно консультироваться с врачом-педиатром и оценивать влияние выбранного рациона на организм ребенка.</w:t>
      </w:r>
    </w:p>
    <w:p>
      <w:pPr>
        <w:pStyle w:val="Normal"/>
        <w:rPr/>
      </w:pPr>
      <w:r>
        <w:rPr>
          <w:rStyle w:val="Strong"/>
        </w:rPr>
        <w:t xml:space="preserve">     </w:t>
      </w:r>
      <w:r>
        <w:rPr>
          <w:rStyle w:val="Strong"/>
        </w:rPr>
        <w:t>Физическая активность</w:t>
      </w:r>
      <w:r>
        <w:rPr/>
        <w:t> также является очень важным аспектом заботы о здоровье. Дети должны проводить время на свежем воздухе, много двигаться, заниматься спортом или другими физическими упражнениями. Это помогает укрепить мышечную и костную систему, улучшить кровообращение и повысить иммунитет. Важно, чтобы активность доставляла ребенку удовольствие.</w:t>
      </w:r>
    </w:p>
    <w:p>
      <w:pPr>
        <w:pStyle w:val="Normal"/>
        <w:rPr/>
      </w:pPr>
      <w:r>
        <w:rPr/>
        <w:t xml:space="preserve">     </w:t>
      </w:r>
      <w:r>
        <w:rPr/>
        <w:t>Кроме того, совместные занятия спортом могут быть семейной традицией, которая помогает укрепить отношения, а также способом познакомиться с другими детьми.</w:t>
      </w:r>
    </w:p>
    <w:p>
      <w:pPr>
        <w:pStyle w:val="Normal"/>
        <w:rPr/>
      </w:pPr>
      <w:r>
        <w:rPr/>
        <w:t xml:space="preserve">    </w:t>
      </w:r>
      <w:r>
        <w:rPr/>
        <w:t>Регулярные физические упражнения помогают ребенку справляться со стрессом и негативными эмоциями, а это важно в любом возрасте.</w:t>
      </w:r>
    </w:p>
    <w:p>
      <w:pPr>
        <w:pStyle w:val="Normal"/>
        <w:rPr/>
      </w:pPr>
      <w:r>
        <w:rPr>
          <w:rStyle w:val="Strong"/>
        </w:rPr>
        <w:t xml:space="preserve">     </w:t>
      </w:r>
      <w:r>
        <w:rPr>
          <w:rStyle w:val="Strong"/>
        </w:rPr>
        <w:t>Регулярные медицинские осмотры</w:t>
      </w:r>
      <w:r>
        <w:rPr/>
        <w:t xml:space="preserve"> важны для выявления заболеваний на ранних стадиях, когда их легче всего вылечить. Необходимо вакцинировать ребенка в рамках национального календаря профилактических прививок, что является одной из эффективных средств защиты против инфекционных болезней. </w:t>
      </w:r>
    </w:p>
    <w:p>
      <w:pPr>
        <w:pStyle w:val="Normal"/>
        <w:rPr/>
      </w:pPr>
      <w:r>
        <w:rPr/>
        <w:t xml:space="preserve">     </w:t>
      </w:r>
      <w:r>
        <w:rPr/>
        <w:t>Для каждого ребёнка самым главным примером и мотиватором в жизни являются родители, на которых они стремятся во всём быть похожими, поэтому здоровый образ жизни должен начинаться именно с них, а поэтому помогаем детям соблюдать простые, но действенные правила.</w:t>
      </w:r>
    </w:p>
    <w:p>
      <w:pPr>
        <w:pStyle w:val="NormalWeb"/>
        <w:spacing w:before="280" w:after="280"/>
        <w:rPr/>
      </w:pPr>
      <w:r>
        <w:rPr/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eastAsia="ru-RU"/>
        </w:rPr>
        <w:t>Режим дня.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val="en-US" w:eastAsia="ru-RU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 xml:space="preserve">        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>Очень важно приучить ребенка просыпаться и засыпать, есть, играть, гулять, трудиться в одно и то же время. Уделять особое внимание полноценному сну (своевременное засыпание - не позднее 21.00-22.00, минимальная длительность сна - 8-10 часов). Ограничивать время у телевизора, компьютера, гаджета (не более 40 минут-1 часа в день).</w:t>
      </w:r>
    </w:p>
    <w:p>
      <w:pPr>
        <w:pStyle w:val="Normal"/>
        <w:rPr/>
      </w:pPr>
      <w:r>
        <w:rPr/>
        <w:t xml:space="preserve">        </w:t>
      </w:r>
      <w:r>
        <w:rPr/>
        <w:t xml:space="preserve">2. </w:t>
      </w:r>
      <w:r>
        <w:rPr>
          <w:rStyle w:val="Strong"/>
        </w:rPr>
        <w:t>Гигиена</w:t>
      </w:r>
      <w:r>
        <w:rPr/>
        <w:t> - еще один важный аспект заботы о здоровье ребенка. Родители должны научить своих детей правильной гигиене рук, зубов и тела. Дети должны мыть руки перед едой и после посещения туалета, чистить зубы два раза в день и принимать ежедневный душ.</w:t>
      </w:r>
    </w:p>
    <w:p>
      <w:pPr>
        <w:pStyle w:val="Normal"/>
        <w:rPr/>
      </w:pPr>
      <w:r>
        <w:rPr/>
        <w:t>Эти простые действия служат эффективной профилактикой многих заболеваний и позволяют поддерживать здоровье.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eastAsia="ru-RU"/>
        </w:rPr>
        <w:t>Нагрузки.</w:t>
      </w:r>
    </w:p>
    <w:p>
      <w:pPr>
        <w:pStyle w:val="ListParagraph"/>
        <w:shd w:val="clear" w:color="auto" w:fill="FFFFFF"/>
        <w:spacing w:lineRule="auto" w:line="240" w:before="0" w:after="0"/>
        <w:ind w:left="795" w:hanging="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>-физические;</w:t>
      </w:r>
    </w:p>
    <w:p>
      <w:pPr>
        <w:pStyle w:val="ListParagraph"/>
        <w:shd w:val="clear" w:color="auto" w:fill="FFFFFF"/>
        <w:spacing w:lineRule="auto" w:line="240" w:before="0" w:after="0"/>
        <w:ind w:left="795" w:hanging="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>-эмоциональные;</w:t>
      </w:r>
    </w:p>
    <w:p>
      <w:pPr>
        <w:pStyle w:val="ListParagraph"/>
        <w:shd w:val="clear" w:color="auto" w:fill="FFFFFF"/>
        <w:spacing w:lineRule="auto" w:line="240" w:before="0" w:after="0"/>
        <w:ind w:left="795" w:hanging="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>-интеллектуальные.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eastAsia="ru-RU"/>
        </w:rPr>
        <w:t xml:space="preserve">       </w:t>
      </w: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eastAsia="ru-RU"/>
        </w:rPr>
        <w:t>4. «Делу - время, потехе час!»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>. Внимательно следим за поведением ребенка. При этом необходимо ориентироваться на его состояние - потеря внимания, капризы, истерики, отказ от деятельности, заторможенность являются сигналом перегрузок. При первых признаках этих проявлений следует прекратить или снизить интенсивность деятельности или общения.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eastAsia="ru-RU"/>
        </w:rPr>
        <w:t xml:space="preserve">        </w:t>
      </w: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eastAsia="ru-RU"/>
        </w:rPr>
        <w:t>5.Проветривание.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 xml:space="preserve">        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>Кислород просто необходим развивающемуся детскому мозгу – его недостаток приводит к значительному снижению деятельности. Для хорошего самочувствия и успешной деятельности ребенку требуется пребывание на открытом свежем воздухе и в проветренном помещении: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 xml:space="preserve">       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>-обязательно во время сна;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 xml:space="preserve">       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>-обязательна двигательная активность на свежем воздухе - минимум 2 часа в день.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eastAsia="ru-RU"/>
        </w:rPr>
        <w:t xml:space="preserve">       </w:t>
      </w: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eastAsia="ru-RU"/>
        </w:rPr>
        <w:t>6. Прогулки.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 xml:space="preserve">       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 xml:space="preserve">Задача взрослых - создать условия для двигательной активности ребенка. 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 xml:space="preserve">      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>Лучшая среда для этого - детская площадка, парк -  сочетают два важных условия для двигательной активности - пространство и свежий воздух.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 xml:space="preserve">       </w:t>
      </w: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eastAsia="ru-RU"/>
        </w:rPr>
        <w:t>7. Физическая активность.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 xml:space="preserve">       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>Систематические занятия физкультурой очень полезны для здоровья. Они укрепляют не только физическое здоровье, но и психику ребенка, позитивно влияют на его характер.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 xml:space="preserve">       </w:t>
      </w: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eastAsia="ru-RU"/>
        </w:rPr>
        <w:t>8.Благоприятная атмосфера дома.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 xml:space="preserve">       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>Психологический климат в семье, обстановка, в которой воспитывается ребенок, имеют огромное влияние на состояние его физического и психического здоровья. В комфортных  условиях ребенок развивается быстрее и гармоничнее. Он «впитывает» в себя все позитивное, что его окружает, и это делает его сильным, счастливым и уверенным в себе человеком. Никогда не отказывайте ребенку в общении!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 xml:space="preserve">      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>Установите в семье запрет на: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 xml:space="preserve">      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>-бурные негативные (и даже позитивные) эмоции, особенно вечером, перед сном,крик;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 xml:space="preserve">      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>-раздражение;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 xml:space="preserve">      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>-запугивание;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 xml:space="preserve">      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>-непонятное для ребенка наказание (особенно в жестких формах);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 xml:space="preserve">      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>-агрессию;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 xml:space="preserve">      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>-злость.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 xml:space="preserve">      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>Позитивно общаясь с ребенком, вы заряжаете его энергией.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eastAsia="ru-RU"/>
        </w:rPr>
        <w:t xml:space="preserve">      </w:t>
      </w: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eastAsia="ru-RU"/>
        </w:rPr>
        <w:t>9.Развиваем творческое начало.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 xml:space="preserve">      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>В творчестве ребенок может выразить себя, свои мысли, чувства и эмоции. Он может создать свой мир по своим законам, почувствовать радость и удовлетворение; может проявить негативные чувства и переживания и освободиться от них. Через творчество ребенок постигает прекрасное, гармонию мира. Взрослым необходимо только создать условия для творческой активности детей.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eastAsia="ru-RU"/>
        </w:rPr>
        <w:t xml:space="preserve">     </w:t>
      </w: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eastAsia="ru-RU"/>
        </w:rPr>
        <w:t>10.Уделяем особое внимание питанию.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 xml:space="preserve">     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 xml:space="preserve">Детям для полноценного роста и развития необходимо рациональное полноценное питание.     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 xml:space="preserve">     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>Постарайтесь придерживаться простых, но очень важных правил: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 xml:space="preserve">     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>-питание по режиму - выработайте у ребенка привычку есть в строго определенные часы,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 xml:space="preserve">     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>-для приготовления пищи используйте только натуральные продукты, не содержащие консервантов, синтетических добавок;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 xml:space="preserve">     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>- включайте в рацион ребенка богатые витаминами и минеральными веществами продукты, особенно в весенний период;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 xml:space="preserve">     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>-важно, чтобы питание было хорошо сбалансировано: в пище должно быть достаточное количество белков, жиров и углеводов;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 xml:space="preserve">      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>-ежедневно на столе должны быть фрукты и овощи;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 xml:space="preserve">      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>-аппетит ребенка зачастую зависит от внешнего вида еды. Ребёнок будет есть с большим удовольствием, если вы творчески оформите блюдо, создавая из продуктов какие-либо узнаваемые им фигурки.</w:t>
      </w:r>
    </w:p>
    <w:p>
      <w:pPr>
        <w:pStyle w:val="Normal"/>
        <w:shd w:val="clear" w:color="auto" w:fill="FFFFFF"/>
        <w:spacing w:lineRule="auto" w:line="240" w:before="0" w:after="30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 xml:space="preserve">       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 xml:space="preserve">Предлагаем Вашему вниманию правила здорового питания школьника. </w:t>
      </w:r>
    </w:p>
    <w:p>
      <w:pPr>
        <w:sectPr>
          <w:type w:val="nextPage"/>
          <w:pgSz w:w="11906" w:h="16838"/>
          <w:pgMar w:left="1701" w:right="850" w:header="0" w:top="568" w:footer="0" w:bottom="709" w:gutter="0"/>
          <w:pgNumType w:fmt="decimal"/>
          <w:formProt w:val="false"/>
          <w:textDirection w:val="lrTb"/>
          <w:docGrid w:type="default" w:linePitch="360" w:charSpace="0"/>
        </w:sectPr>
        <w:pStyle w:val="Normal"/>
        <w:shd w:val="clear" w:color="auto" w:fill="FFFFFF"/>
        <w:spacing w:lineRule="auto" w:line="240" w:before="0" w:after="30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 xml:space="preserve">      </w:t>
      </w:r>
      <w:r>
        <w:rPr>
          <w:rFonts w:cs="Times New Roman" w:ascii="Times New Roman" w:hAnsi="Times New Roman"/>
          <w:sz w:val="24"/>
          <w:szCs w:val="24"/>
        </w:rPr>
        <w:t>Здоровое поколение начинается с нас!</w:t>
      </w:r>
    </w:p>
    <w:p>
      <w:pPr>
        <w:sectPr>
          <w:type w:val="nextPage"/>
          <w:pgSz w:orient="landscape" w:w="16838" w:h="11906"/>
          <w:pgMar w:left="567" w:right="709" w:header="0" w:top="284" w:footer="0" w:bottom="1701" w:gutter="0"/>
          <w:pgNumType w:fmt="decimal"/>
          <w:formProt w:val="false"/>
          <w:textDirection w:val="lrTb"/>
          <w:docGrid w:type="default" w:linePitch="360" w:charSpace="0"/>
        </w:sectPr>
        <w:pStyle w:val="Normal"/>
        <w:shd w:val="clear" w:color="auto" w:fill="FFFFFF"/>
        <w:spacing w:lineRule="auto" w:line="240" w:before="0" w:after="300"/>
        <w:jc w:val="center"/>
        <w:rPr>
          <w:rFonts w:ascii="Times New Roman" w:hAnsi="Times New Roman" w:eastAsia="Times New Roman" w:cs="Times New Roman"/>
          <w:color w:val="353434"/>
          <w:kern w:val="0"/>
          <w:lang w:eastAsia="ru-RU"/>
        </w:rPr>
      </w:pPr>
      <w:r>
        <w:rPr/>
        <w:drawing>
          <wp:inline distT="0" distB="0" distL="0" distR="0">
            <wp:extent cx="9366250" cy="7028815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6250" cy="7028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hd w:val="clear" w:color="auto" w:fill="FFFFFF"/>
        <w:spacing w:lineRule="auto" w:line="240" w:before="0" w:after="300"/>
        <w:jc w:val="center"/>
        <w:rPr>
          <w:rFonts w:ascii="Times New Roman" w:hAnsi="Times New Roman" w:eastAsia="Times New Roman" w:cs="Times New Roman"/>
          <w:color w:val="353434"/>
          <w:kern w:val="0"/>
          <w:lang w:eastAsia="ru-RU"/>
        </w:rPr>
      </w:pPr>
      <w:r>
        <w:rPr>
          <w:rFonts w:eastAsia="Times New Roman" w:cs="Times New Roman" w:ascii="Times New Roman" w:hAnsi="Times New Roman"/>
          <w:color w:val="353434"/>
          <w:kern w:val="0"/>
          <w:lang w:eastAsia="ru-RU"/>
        </w:rPr>
      </w:r>
    </w:p>
    <w:p>
      <w:pPr>
        <w:pStyle w:val="Normal"/>
        <w:widowControl w:val="false"/>
        <w:tabs>
          <w:tab w:val="clear" w:pos="708"/>
          <w:tab w:val="left" w:pos="5340" w:leader="none"/>
        </w:tabs>
        <w:spacing w:lineRule="auto" w:line="240" w:before="0" w:after="0"/>
        <w:ind w:right="122" w:hanging="0"/>
        <w:jc w:val="center"/>
        <w:rPr/>
      </w:pPr>
      <w:r>
        <w:rPr/>
      </w:r>
    </w:p>
    <w:sectPr>
      <w:type w:val="nextPage"/>
      <w:pgSz w:w="11906" w:h="16838"/>
      <w:pgMar w:left="1701" w:right="850" w:header="0" w:top="568" w:footer="0" w:bottom="709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libri Light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95" w:hanging="360"/>
      </w:pPr>
    </w:lvl>
    <w:lvl w:ilvl="1">
      <w:start w:val="1"/>
      <w:numFmt w:val="lowerLetter"/>
      <w:lvlText w:val="%2."/>
      <w:lvlJc w:val="left"/>
      <w:pPr>
        <w:ind w:left="1515" w:hanging="360"/>
      </w:pPr>
    </w:lvl>
    <w:lvl w:ilvl="2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>
      <w:start w:val="1"/>
      <w:numFmt w:val="lowerLetter"/>
      <w:lvlText w:val="%5."/>
      <w:lvlJc w:val="left"/>
      <w:pPr>
        <w:ind w:left="3675" w:hanging="360"/>
      </w:pPr>
    </w:lvl>
    <w:lvl w:ilvl="5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>
      <w:start w:val="1"/>
      <w:numFmt w:val="lowerLetter"/>
      <w:lvlText w:val="%8."/>
      <w:lvlJc w:val="left"/>
      <w:pPr>
        <w:ind w:left="5835" w:hanging="360"/>
      </w:pPr>
    </w:lvl>
    <w:lvl w:ilvl="8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lvl w:ilvl="0">
      <w:start w:val="3"/>
      <w:numFmt w:val="decimal"/>
      <w:lvlText w:val="%1."/>
      <w:lvlJc w:val="left"/>
      <w:pPr>
        <w:ind w:left="795" w:hanging="360"/>
      </w:pPr>
    </w:lvl>
    <w:lvl w:ilvl="1">
      <w:start w:val="1"/>
      <w:numFmt w:val="lowerLetter"/>
      <w:lvlText w:val="%2."/>
      <w:lvlJc w:val="left"/>
      <w:pPr>
        <w:ind w:left="1515" w:hanging="360"/>
      </w:pPr>
    </w:lvl>
    <w:lvl w:ilvl="2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>
      <w:start w:val="1"/>
      <w:numFmt w:val="lowerLetter"/>
      <w:lvlText w:val="%5."/>
      <w:lvlJc w:val="left"/>
      <w:pPr>
        <w:ind w:left="3675" w:hanging="360"/>
      </w:pPr>
    </w:lvl>
    <w:lvl w:ilvl="5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>
      <w:start w:val="1"/>
      <w:numFmt w:val="lowerLetter"/>
      <w:lvlText w:val="%8."/>
      <w:lvlJc w:val="left"/>
      <w:pPr>
        <w:ind w:left="5835" w:hanging="360"/>
      </w:pPr>
    </w:lvl>
    <w:lvl w:ilvl="8">
      <w:start w:val="1"/>
      <w:numFmt w:val="lowerRoman"/>
      <w:lvlText w:val="%9."/>
      <w:lvlJc w:val="right"/>
      <w:pPr>
        <w:ind w:left="6555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c111d"/>
    <w:pPr>
      <w:widowControl/>
      <w:bidi w:val="0"/>
      <w:spacing w:lineRule="auto" w:line="259" w:before="0" w:after="160"/>
      <w:jc w:val="left"/>
    </w:pPr>
    <w:rPr>
      <w:rFonts w:cs="Calibri" w:ascii="Calibri" w:hAnsi="Calibri" w:eastAsia="Calibri"/>
      <w:color w:val="auto"/>
      <w:kern w:val="2"/>
      <w:sz w:val="22"/>
      <w:szCs w:val="22"/>
      <w:lang w:eastAsia="en-US" w:val="ru-RU" w:bidi="ar-SA"/>
    </w:rPr>
  </w:style>
  <w:style w:type="paragraph" w:styleId="1">
    <w:name w:val="Heading 1"/>
    <w:basedOn w:val="Normal"/>
    <w:next w:val="Normal"/>
    <w:link w:val="10"/>
    <w:uiPriority w:val="99"/>
    <w:qFormat/>
    <w:rsid w:val="0093498a"/>
    <w:pPr>
      <w:keepNext w:val="true"/>
      <w:keepLines/>
      <w:spacing w:before="360" w:after="80"/>
      <w:outlineLvl w:val="0"/>
    </w:pPr>
    <w:rPr>
      <w:rFonts w:ascii="Calibri Light" w:hAnsi="Calibri Light" w:eastAsia="Times New Roman" w:cs="Calibri Light"/>
      <w:color w:val="2F5496"/>
      <w:sz w:val="40"/>
      <w:szCs w:val="40"/>
    </w:rPr>
  </w:style>
  <w:style w:type="paragraph" w:styleId="2">
    <w:name w:val="Heading 2"/>
    <w:basedOn w:val="Normal"/>
    <w:next w:val="Normal"/>
    <w:link w:val="20"/>
    <w:uiPriority w:val="99"/>
    <w:qFormat/>
    <w:rsid w:val="0093498a"/>
    <w:pPr>
      <w:keepNext w:val="true"/>
      <w:keepLines/>
      <w:spacing w:before="160" w:after="80"/>
      <w:outlineLvl w:val="1"/>
    </w:pPr>
    <w:rPr>
      <w:rFonts w:ascii="Calibri Light" w:hAnsi="Calibri Light" w:eastAsia="Times New Roman" w:cs="Calibri Light"/>
      <w:color w:val="2F5496"/>
      <w:sz w:val="32"/>
      <w:szCs w:val="32"/>
    </w:rPr>
  </w:style>
  <w:style w:type="paragraph" w:styleId="3">
    <w:name w:val="Heading 3"/>
    <w:basedOn w:val="Normal"/>
    <w:next w:val="Normal"/>
    <w:link w:val="30"/>
    <w:uiPriority w:val="99"/>
    <w:qFormat/>
    <w:rsid w:val="0093498a"/>
    <w:pPr>
      <w:keepNext w:val="true"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4">
    <w:name w:val="Heading 4"/>
    <w:basedOn w:val="Normal"/>
    <w:next w:val="Normal"/>
    <w:link w:val="40"/>
    <w:uiPriority w:val="99"/>
    <w:qFormat/>
    <w:rsid w:val="0093498a"/>
    <w:pPr>
      <w:keepNext w:val="true"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5">
    <w:name w:val="Heading 5"/>
    <w:basedOn w:val="Normal"/>
    <w:next w:val="Normal"/>
    <w:link w:val="50"/>
    <w:uiPriority w:val="99"/>
    <w:qFormat/>
    <w:rsid w:val="0093498a"/>
    <w:pPr>
      <w:keepNext w:val="true"/>
      <w:keepLines/>
      <w:spacing w:before="80" w:after="40"/>
      <w:outlineLvl w:val="4"/>
    </w:pPr>
    <w:rPr>
      <w:rFonts w:eastAsia="Times New Roman"/>
      <w:color w:val="2F5496"/>
    </w:rPr>
  </w:style>
  <w:style w:type="paragraph" w:styleId="6">
    <w:name w:val="Heading 6"/>
    <w:basedOn w:val="Normal"/>
    <w:next w:val="Normal"/>
    <w:link w:val="60"/>
    <w:uiPriority w:val="99"/>
    <w:qFormat/>
    <w:rsid w:val="0093498a"/>
    <w:pPr>
      <w:keepNext w:val="true"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Normal"/>
    <w:next w:val="Normal"/>
    <w:link w:val="70"/>
    <w:uiPriority w:val="99"/>
    <w:qFormat/>
    <w:rsid w:val="0093498a"/>
    <w:pPr>
      <w:keepNext w:val="true"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Normal"/>
    <w:next w:val="Normal"/>
    <w:link w:val="80"/>
    <w:uiPriority w:val="99"/>
    <w:qFormat/>
    <w:rsid w:val="0093498a"/>
    <w:pPr>
      <w:keepNext w:val="true"/>
      <w:keepLines/>
      <w:spacing w:before="0"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Normal"/>
    <w:next w:val="Normal"/>
    <w:link w:val="90"/>
    <w:uiPriority w:val="99"/>
    <w:qFormat/>
    <w:rsid w:val="0093498a"/>
    <w:pPr>
      <w:keepNext w:val="true"/>
      <w:keepLines/>
      <w:spacing w:before="0" w:after="0"/>
      <w:outlineLvl w:val="8"/>
    </w:pPr>
    <w:rPr>
      <w:rFonts w:eastAsia="Times New Roman"/>
      <w:color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link w:val="1"/>
    <w:uiPriority w:val="99"/>
    <w:qFormat/>
    <w:locked/>
    <w:rsid w:val="0093498a"/>
    <w:rPr>
      <w:rFonts w:ascii="Calibri Light" w:hAnsi="Calibri Light" w:cs="Calibri Light"/>
      <w:color w:val="2F5496"/>
      <w:sz w:val="40"/>
      <w:szCs w:val="40"/>
    </w:rPr>
  </w:style>
  <w:style w:type="character" w:styleId="21" w:customStyle="1">
    <w:name w:val="Заголовок 2 Знак"/>
    <w:link w:val="2"/>
    <w:uiPriority w:val="99"/>
    <w:semiHidden/>
    <w:qFormat/>
    <w:locked/>
    <w:rsid w:val="0093498a"/>
    <w:rPr>
      <w:rFonts w:ascii="Calibri Light" w:hAnsi="Calibri Light" w:cs="Calibri Light"/>
      <w:color w:val="2F5496"/>
      <w:sz w:val="32"/>
      <w:szCs w:val="32"/>
    </w:rPr>
  </w:style>
  <w:style w:type="character" w:styleId="31" w:customStyle="1">
    <w:name w:val="Заголовок 3 Знак"/>
    <w:link w:val="3"/>
    <w:uiPriority w:val="99"/>
    <w:semiHidden/>
    <w:qFormat/>
    <w:locked/>
    <w:rsid w:val="0093498a"/>
    <w:rPr>
      <w:rFonts w:eastAsia="Times New Roman"/>
      <w:color w:val="2F5496"/>
      <w:sz w:val="28"/>
      <w:szCs w:val="28"/>
    </w:rPr>
  </w:style>
  <w:style w:type="character" w:styleId="41" w:customStyle="1">
    <w:name w:val="Заголовок 4 Знак"/>
    <w:link w:val="4"/>
    <w:uiPriority w:val="99"/>
    <w:semiHidden/>
    <w:qFormat/>
    <w:locked/>
    <w:rsid w:val="0093498a"/>
    <w:rPr>
      <w:rFonts w:eastAsia="Times New Roman"/>
      <w:i/>
      <w:iCs/>
      <w:color w:val="2F5496"/>
    </w:rPr>
  </w:style>
  <w:style w:type="character" w:styleId="51" w:customStyle="1">
    <w:name w:val="Заголовок 5 Знак"/>
    <w:link w:val="5"/>
    <w:uiPriority w:val="99"/>
    <w:semiHidden/>
    <w:qFormat/>
    <w:locked/>
    <w:rsid w:val="0093498a"/>
    <w:rPr>
      <w:rFonts w:eastAsia="Times New Roman"/>
      <w:color w:val="2F5496"/>
    </w:rPr>
  </w:style>
  <w:style w:type="character" w:styleId="61" w:customStyle="1">
    <w:name w:val="Заголовок 6 Знак"/>
    <w:link w:val="6"/>
    <w:uiPriority w:val="99"/>
    <w:semiHidden/>
    <w:qFormat/>
    <w:locked/>
    <w:rsid w:val="0093498a"/>
    <w:rPr>
      <w:rFonts w:eastAsia="Times New Roman"/>
      <w:i/>
      <w:iCs/>
      <w:color w:val="595959"/>
    </w:rPr>
  </w:style>
  <w:style w:type="character" w:styleId="71" w:customStyle="1">
    <w:name w:val="Заголовок 7 Знак"/>
    <w:link w:val="7"/>
    <w:uiPriority w:val="99"/>
    <w:semiHidden/>
    <w:qFormat/>
    <w:locked/>
    <w:rsid w:val="0093498a"/>
    <w:rPr>
      <w:rFonts w:eastAsia="Times New Roman"/>
      <w:color w:val="595959"/>
    </w:rPr>
  </w:style>
  <w:style w:type="character" w:styleId="81" w:customStyle="1">
    <w:name w:val="Заголовок 8 Знак"/>
    <w:link w:val="8"/>
    <w:uiPriority w:val="99"/>
    <w:semiHidden/>
    <w:qFormat/>
    <w:locked/>
    <w:rsid w:val="0093498a"/>
    <w:rPr>
      <w:rFonts w:eastAsia="Times New Roman"/>
      <w:i/>
      <w:iCs/>
      <w:color w:val="272727"/>
    </w:rPr>
  </w:style>
  <w:style w:type="character" w:styleId="91" w:customStyle="1">
    <w:name w:val="Заголовок 9 Знак"/>
    <w:link w:val="9"/>
    <w:uiPriority w:val="99"/>
    <w:semiHidden/>
    <w:qFormat/>
    <w:locked/>
    <w:rsid w:val="0093498a"/>
    <w:rPr>
      <w:rFonts w:eastAsia="Times New Roman"/>
      <w:color w:val="272727"/>
    </w:rPr>
  </w:style>
  <w:style w:type="character" w:styleId="Style5" w:customStyle="1">
    <w:name w:val="Заголовок Знак"/>
    <w:link w:val="a3"/>
    <w:uiPriority w:val="99"/>
    <w:qFormat/>
    <w:locked/>
    <w:rsid w:val="0093498a"/>
    <w:rPr>
      <w:rFonts w:ascii="Calibri Light" w:hAnsi="Calibri Light" w:cs="Calibri Light"/>
      <w:spacing w:val="-10"/>
      <w:kern w:val="2"/>
      <w:sz w:val="56"/>
      <w:szCs w:val="56"/>
    </w:rPr>
  </w:style>
  <w:style w:type="character" w:styleId="Style6" w:customStyle="1">
    <w:name w:val="Подзаголовок Знак"/>
    <w:link w:val="a5"/>
    <w:uiPriority w:val="99"/>
    <w:qFormat/>
    <w:locked/>
    <w:rsid w:val="0093498a"/>
    <w:rPr>
      <w:rFonts w:eastAsia="Times New Roman"/>
      <w:color w:val="595959"/>
      <w:spacing w:val="15"/>
      <w:sz w:val="28"/>
      <w:szCs w:val="28"/>
    </w:rPr>
  </w:style>
  <w:style w:type="character" w:styleId="22" w:customStyle="1">
    <w:name w:val="Цитата 2 Знак"/>
    <w:link w:val="21"/>
    <w:uiPriority w:val="99"/>
    <w:qFormat/>
    <w:locked/>
    <w:rsid w:val="0093498a"/>
    <w:rPr>
      <w:i/>
      <w:iCs/>
      <w:color w:val="404040"/>
    </w:rPr>
  </w:style>
  <w:style w:type="character" w:styleId="IntenseEmphasis">
    <w:name w:val="Intense Emphasis"/>
    <w:uiPriority w:val="99"/>
    <w:qFormat/>
    <w:rsid w:val="0093498a"/>
    <w:rPr>
      <w:i/>
      <w:iCs/>
      <w:color w:val="2F5496"/>
    </w:rPr>
  </w:style>
  <w:style w:type="character" w:styleId="Style7" w:customStyle="1">
    <w:name w:val="Выделенная цитата Знак"/>
    <w:link w:val="a9"/>
    <w:uiPriority w:val="99"/>
    <w:qFormat/>
    <w:locked/>
    <w:rsid w:val="0093498a"/>
    <w:rPr>
      <w:i/>
      <w:iCs/>
      <w:color w:val="2F5496"/>
    </w:rPr>
  </w:style>
  <w:style w:type="character" w:styleId="IntenseReference">
    <w:name w:val="Intense Reference"/>
    <w:uiPriority w:val="99"/>
    <w:qFormat/>
    <w:rsid w:val="0093498a"/>
    <w:rPr>
      <w:b/>
      <w:bCs/>
      <w:smallCaps/>
      <w:color w:val="2F5496"/>
      <w:spacing w:val="5"/>
    </w:rPr>
  </w:style>
  <w:style w:type="character" w:styleId="Strong">
    <w:name w:val="Strong"/>
    <w:uiPriority w:val="22"/>
    <w:qFormat/>
    <w:locked/>
    <w:rsid w:val="002158b7"/>
    <w:rPr>
      <w:b/>
      <w:bCs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ascii="PT Astra Serif" w:hAnsi="PT Astra Serif" w:cs="Noto Sans Devanagari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3">
    <w:name w:val="Title"/>
    <w:basedOn w:val="Normal"/>
    <w:next w:val="Normal"/>
    <w:link w:val="a4"/>
    <w:uiPriority w:val="99"/>
    <w:qFormat/>
    <w:rsid w:val="0093498a"/>
    <w:pPr>
      <w:spacing w:lineRule="auto" w:line="240" w:before="0" w:after="80"/>
    </w:pPr>
    <w:rPr>
      <w:rFonts w:ascii="Calibri Light" w:hAnsi="Calibri Light" w:eastAsia="Times New Roman" w:cs="Calibri Light"/>
      <w:spacing w:val="-10"/>
      <w:kern w:val="2"/>
      <w:sz w:val="56"/>
      <w:szCs w:val="56"/>
    </w:rPr>
  </w:style>
  <w:style w:type="paragraph" w:styleId="Style14">
    <w:name w:val="Subtitle"/>
    <w:basedOn w:val="Normal"/>
    <w:next w:val="Normal"/>
    <w:link w:val="a6"/>
    <w:uiPriority w:val="99"/>
    <w:qFormat/>
    <w:rsid w:val="0093498a"/>
    <w:pPr/>
    <w:rPr>
      <w:rFonts w:eastAsia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22"/>
    <w:uiPriority w:val="99"/>
    <w:qFormat/>
    <w:rsid w:val="0093498a"/>
    <w:pPr>
      <w:spacing w:before="160" w:after="160"/>
      <w:jc w:val="center"/>
    </w:pPr>
    <w:rPr>
      <w:i/>
      <w:iCs/>
      <w:color w:val="404040"/>
    </w:rPr>
  </w:style>
  <w:style w:type="paragraph" w:styleId="ListParagraph">
    <w:name w:val="List Paragraph"/>
    <w:basedOn w:val="Normal"/>
    <w:uiPriority w:val="99"/>
    <w:qFormat/>
    <w:rsid w:val="0093498a"/>
    <w:pPr>
      <w:ind w:left="720" w:hanging="0"/>
    </w:pPr>
    <w:rPr/>
  </w:style>
  <w:style w:type="paragraph" w:styleId="IntenseQuote">
    <w:name w:val="Intense Quote"/>
    <w:basedOn w:val="Normal"/>
    <w:next w:val="Normal"/>
    <w:link w:val="aa"/>
    <w:uiPriority w:val="99"/>
    <w:qFormat/>
    <w:rsid w:val="0093498a"/>
    <w:pPr>
      <w:pBdr>
        <w:top w:val="single" w:sz="4" w:space="10" w:color="2F5496"/>
        <w:bottom w:val="single" w:sz="4" w:space="10" w:color="2F5496"/>
      </w:pBdr>
      <w:spacing w:before="360" w:after="360"/>
      <w:ind w:left="864" w:right="864" w:hanging="0"/>
      <w:jc w:val="center"/>
    </w:pPr>
    <w:rPr>
      <w:i/>
      <w:iCs/>
      <w:color w:val="2F5496"/>
    </w:rPr>
  </w:style>
  <w:style w:type="paragraph" w:styleId="NormalWeb">
    <w:name w:val="Normal (Web)"/>
    <w:basedOn w:val="Normal"/>
    <w:uiPriority w:val="99"/>
    <w:qFormat/>
    <w:rsid w:val="0093498a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ru-RU"/>
    </w:rPr>
  </w:style>
  <w:style w:type="paragraph" w:styleId="Default" w:customStyle="1">
    <w:name w:val="Default"/>
    <w:uiPriority w:val="99"/>
    <w:qFormat/>
    <w:rsid w:val="00455983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000000"/>
      <w:kern w:val="0"/>
      <w:sz w:val="24"/>
      <w:szCs w:val="24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Application>LibreOffice/6.3.5.2$Linux_X86_64 LibreOffice_project/30$Build-2</Application>
  <Pages>5</Pages>
  <Words>885</Words>
  <Characters>5910</Characters>
  <CharactersWithSpaces>7047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2025-05-21T12:09:00Z</dcterms:created>
  <dc:creator>Мовчан Алла</dc:creator>
  <dc:description/>
  <dc:language>ru-RU</dc:language>
  <cp:lastModifiedBy/>
  <cp:lastPrinted>2025-05-30T11:12:00Z</cp:lastPrinted>
  <dcterms:modified xsi:type="dcterms:W3CDTF">2025-06-06T16:47:45Z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